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693"/>
        <w:gridCol w:w="3327"/>
      </w:tblGrid>
      <w:tr w:rsidR="00F07F5D" w:rsidRPr="00F07F5D" w14:paraId="2B41288E" w14:textId="77777777" w:rsidTr="0022710D">
        <w:trPr>
          <w:trHeight w:val="1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8DD9" w14:textId="77777777" w:rsidR="00F07F5D" w:rsidRPr="00F07F5D" w:rsidRDefault="00F07F5D" w:rsidP="00F07F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B12E43C" wp14:editId="0ECA9D54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-805815</wp:posOffset>
                  </wp:positionV>
                  <wp:extent cx="1529715" cy="636905"/>
                  <wp:effectExtent l="0" t="0" r="0" b="0"/>
                  <wp:wrapNone/>
                  <wp:docPr id="5" name="Picture 5" descr="Macintosh HD:Users:konopeshko:Desktop:Статьи:Таможенные Технологии:150px Тамте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konopeshko:Desktop:Статьи:Таможенные Технологии:150px Тамте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9DD0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</w:tr>
      <w:tr w:rsidR="00F07F5D" w:rsidRPr="00F07F5D" w14:paraId="33A15287" w14:textId="77777777" w:rsidTr="0022710D">
        <w:trPr>
          <w:trHeight w:val="285"/>
        </w:trPr>
        <w:tc>
          <w:tcPr>
            <w:tcW w:w="106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D89F4" w14:textId="77777777" w:rsidR="00F07F5D" w:rsidRPr="00DD1C85" w:rsidRDefault="00F07F5D" w:rsidP="00F07F5D">
            <w:pPr>
              <w:jc w:val="center"/>
              <w:rPr>
                <w:rFonts w:ascii="Tahoma" w:eastAsia="Times New Roman" w:hAnsi="Tahoma" w:cs="Arial"/>
                <w:b/>
                <w:bCs/>
                <w:lang w:val="en-US"/>
              </w:rPr>
            </w:pPr>
          </w:p>
          <w:p w14:paraId="6B624296" w14:textId="77777777" w:rsidR="00F07F5D" w:rsidRPr="00F07F5D" w:rsidRDefault="00F07F5D" w:rsidP="00F07F5D">
            <w:pPr>
              <w:jc w:val="center"/>
              <w:rPr>
                <w:rFonts w:ascii="Tahoma" w:eastAsia="Times New Roman" w:hAnsi="Tahoma" w:cs="Arial"/>
                <w:b/>
                <w:bCs/>
              </w:rPr>
            </w:pPr>
            <w:r w:rsidRPr="00F07F5D">
              <w:rPr>
                <w:rFonts w:ascii="Tahoma" w:eastAsia="Times New Roman" w:hAnsi="Tahoma" w:cs="Arial"/>
                <w:b/>
                <w:bCs/>
              </w:rPr>
              <w:t>Карточка учета основных сведений ООО "Технологии логистики"</w:t>
            </w:r>
          </w:p>
        </w:tc>
      </w:tr>
      <w:tr w:rsidR="00F07F5D" w:rsidRPr="00F07F5D" w14:paraId="108D2082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DD62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Полное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и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сокращенное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наименование</w:t>
            </w:r>
          </w:p>
        </w:tc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24D85C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ООО "Технологии логистики"</w:t>
            </w:r>
          </w:p>
        </w:tc>
      </w:tr>
      <w:tr w:rsidR="00F07F5D" w:rsidRPr="00F07F5D" w14:paraId="69520A1A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E1F6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фирмы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</w:p>
        </w:tc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D5FD3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ООО "</w:t>
            </w:r>
            <w:proofErr w:type="spellStart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Техлог</w:t>
            </w:r>
            <w:proofErr w:type="spellEnd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"</w:t>
            </w:r>
          </w:p>
        </w:tc>
      </w:tr>
      <w:tr w:rsidR="00F07F5D" w:rsidRPr="00F07F5D" w14:paraId="253CAC9A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693B" w14:textId="77777777" w:rsidR="00F07F5D" w:rsidRPr="00F07F5D" w:rsidRDefault="00F07F5D" w:rsidP="00F07F5D">
            <w:pPr>
              <w:rPr>
                <w:rFonts w:ascii="Tahoma" w:eastAsia="Times New Roman" w:hAnsi="Tahoma" w:cs="Arial"/>
                <w:i/>
                <w:iCs/>
                <w:sz w:val="16"/>
                <w:szCs w:val="16"/>
              </w:rPr>
            </w:pPr>
            <w:r w:rsidRPr="00F07F5D">
              <w:rPr>
                <w:rFonts w:ascii="Tahoma" w:eastAsia="Times New Roman" w:hAnsi="Tahoma" w:cs="Arial"/>
                <w:i/>
                <w:iCs/>
                <w:sz w:val="16"/>
                <w:szCs w:val="16"/>
              </w:rPr>
              <w:t xml:space="preserve">( </w:t>
            </w:r>
            <w:r w:rsidRPr="00F07F5D">
              <w:rPr>
                <w:rFonts w:ascii="Thonburi" w:eastAsia="Times New Roman" w:hAnsi="Thonburi" w:cs="Thonburi"/>
                <w:i/>
                <w:iCs/>
                <w:sz w:val="16"/>
                <w:szCs w:val="16"/>
              </w:rPr>
              <w:t>в</w:t>
            </w:r>
            <w:r w:rsidRPr="00F07F5D">
              <w:rPr>
                <w:rFonts w:ascii="Tahoma" w:eastAsia="Times New Roman" w:hAnsi="Tahoma" w:cs="Arial"/>
                <w:i/>
                <w:iCs/>
                <w:sz w:val="16"/>
                <w:szCs w:val="16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i/>
                <w:iCs/>
                <w:sz w:val="16"/>
                <w:szCs w:val="16"/>
              </w:rPr>
              <w:t>соответствии</w:t>
            </w:r>
            <w:r w:rsidRPr="00F07F5D">
              <w:rPr>
                <w:rFonts w:ascii="Tahoma" w:eastAsia="Times New Roman" w:hAnsi="Tahoma" w:cs="Arial"/>
                <w:i/>
                <w:iCs/>
                <w:sz w:val="16"/>
                <w:szCs w:val="16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i/>
                <w:iCs/>
                <w:sz w:val="16"/>
                <w:szCs w:val="16"/>
              </w:rPr>
              <w:t>с</w:t>
            </w:r>
            <w:r w:rsidRPr="00F07F5D">
              <w:rPr>
                <w:rFonts w:ascii="Tahoma" w:eastAsia="Times New Roman" w:hAnsi="Tahoma" w:cs="Arial"/>
                <w:i/>
                <w:iCs/>
                <w:sz w:val="16"/>
                <w:szCs w:val="16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i/>
                <w:iCs/>
                <w:sz w:val="16"/>
                <w:szCs w:val="16"/>
              </w:rPr>
              <w:t>учредительными</w:t>
            </w:r>
            <w:r w:rsidRPr="00F07F5D">
              <w:rPr>
                <w:rFonts w:ascii="Tahoma" w:eastAsia="Times New Roman" w:hAnsi="Tahoma" w:cs="Arial"/>
                <w:i/>
                <w:iCs/>
                <w:sz w:val="16"/>
                <w:szCs w:val="16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i/>
                <w:iCs/>
                <w:sz w:val="16"/>
                <w:szCs w:val="16"/>
              </w:rPr>
              <w:t>документами</w:t>
            </w:r>
            <w:r w:rsidRPr="00F07F5D">
              <w:rPr>
                <w:rFonts w:ascii="Tahoma" w:eastAsia="Times New Roman" w:hAnsi="Tahoma" w:cs="Arial"/>
                <w:i/>
                <w:iCs/>
                <w:sz w:val="16"/>
                <w:szCs w:val="16"/>
              </w:rPr>
              <w:t xml:space="preserve"> )</w:t>
            </w:r>
          </w:p>
        </w:tc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3B17C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 </w:t>
            </w:r>
          </w:p>
        </w:tc>
      </w:tr>
      <w:tr w:rsidR="00F07F5D" w:rsidRPr="00F07F5D" w14:paraId="626F55AB" w14:textId="77777777" w:rsidTr="0022710D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5F85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Юридический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адрес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</w:p>
        </w:tc>
        <w:tc>
          <w:tcPr>
            <w:tcW w:w="6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B4769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 xml:space="preserve">105082, г. Москва, </w:t>
            </w:r>
            <w:proofErr w:type="spellStart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Рубцовская</w:t>
            </w:r>
            <w:proofErr w:type="spellEnd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 xml:space="preserve"> наб., д.3, стр.3, пом. I, комн. 25</w:t>
            </w:r>
          </w:p>
        </w:tc>
      </w:tr>
      <w:tr w:rsidR="00F07F5D" w:rsidRPr="00F07F5D" w14:paraId="13CFB1E8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68BF" w14:textId="77777777" w:rsidR="00F07F5D" w:rsidRPr="00F07F5D" w:rsidRDefault="00F07F5D" w:rsidP="00F07F5D">
            <w:pPr>
              <w:rPr>
                <w:rFonts w:ascii="Tahoma" w:eastAsia="Times New Roman" w:hAnsi="Tahoma" w:cs="Arial"/>
                <w:i/>
                <w:iCs/>
                <w:sz w:val="16"/>
                <w:szCs w:val="16"/>
              </w:rPr>
            </w:pPr>
            <w:r w:rsidRPr="00F07F5D">
              <w:rPr>
                <w:rFonts w:ascii="Tahoma" w:eastAsia="Times New Roman" w:hAnsi="Tahoma" w:cs="Arial"/>
                <w:i/>
                <w:iCs/>
                <w:sz w:val="16"/>
                <w:szCs w:val="16"/>
              </w:rPr>
              <w:t xml:space="preserve">( </w:t>
            </w:r>
            <w:r w:rsidRPr="00F07F5D">
              <w:rPr>
                <w:rFonts w:ascii="Thonburi" w:eastAsia="Times New Roman" w:hAnsi="Thonburi" w:cs="Thonburi"/>
                <w:i/>
                <w:iCs/>
                <w:sz w:val="16"/>
                <w:szCs w:val="16"/>
              </w:rPr>
              <w:t>в</w:t>
            </w:r>
            <w:r w:rsidRPr="00F07F5D">
              <w:rPr>
                <w:rFonts w:ascii="Tahoma" w:eastAsia="Times New Roman" w:hAnsi="Tahoma" w:cs="Arial"/>
                <w:i/>
                <w:iCs/>
                <w:sz w:val="16"/>
                <w:szCs w:val="16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i/>
                <w:iCs/>
                <w:sz w:val="16"/>
                <w:szCs w:val="16"/>
              </w:rPr>
              <w:t>соответствии</w:t>
            </w:r>
            <w:r w:rsidRPr="00F07F5D">
              <w:rPr>
                <w:rFonts w:ascii="Tahoma" w:eastAsia="Times New Roman" w:hAnsi="Tahoma" w:cs="Arial"/>
                <w:i/>
                <w:iCs/>
                <w:sz w:val="16"/>
                <w:szCs w:val="16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i/>
                <w:iCs/>
                <w:sz w:val="16"/>
                <w:szCs w:val="16"/>
              </w:rPr>
              <w:t>с</w:t>
            </w:r>
            <w:r w:rsidRPr="00F07F5D">
              <w:rPr>
                <w:rFonts w:ascii="Tahoma" w:eastAsia="Times New Roman" w:hAnsi="Tahoma" w:cs="Arial"/>
                <w:i/>
                <w:iCs/>
                <w:sz w:val="16"/>
                <w:szCs w:val="16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i/>
                <w:iCs/>
                <w:sz w:val="16"/>
                <w:szCs w:val="16"/>
              </w:rPr>
              <w:t>учредительными</w:t>
            </w:r>
            <w:r w:rsidRPr="00F07F5D">
              <w:rPr>
                <w:rFonts w:ascii="Tahoma" w:eastAsia="Times New Roman" w:hAnsi="Tahoma" w:cs="Arial"/>
                <w:i/>
                <w:iCs/>
                <w:sz w:val="16"/>
                <w:szCs w:val="16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i/>
                <w:iCs/>
                <w:sz w:val="16"/>
                <w:szCs w:val="16"/>
              </w:rPr>
              <w:t>документами</w:t>
            </w:r>
            <w:r w:rsidRPr="00F07F5D">
              <w:rPr>
                <w:rFonts w:ascii="Tahoma" w:eastAsia="Times New Roman" w:hAnsi="Tahoma" w:cs="Arial"/>
                <w:i/>
                <w:iCs/>
                <w:sz w:val="16"/>
                <w:szCs w:val="16"/>
              </w:rPr>
              <w:t xml:space="preserve"> )</w:t>
            </w:r>
          </w:p>
        </w:tc>
        <w:tc>
          <w:tcPr>
            <w:tcW w:w="6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5D493F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</w:tr>
      <w:tr w:rsidR="00F07F5D" w:rsidRPr="00F07F5D" w14:paraId="612EE988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D7B7" w14:textId="77777777" w:rsidR="00F07F5D" w:rsidRPr="00F07F5D" w:rsidRDefault="00F07F5D" w:rsidP="00F07F5D">
            <w:pPr>
              <w:rPr>
                <w:rFonts w:ascii="Tahoma" w:eastAsia="Times New Roman" w:hAnsi="Tahoma" w:cs="Arial"/>
                <w:color w:val="FF0000"/>
                <w:sz w:val="18"/>
                <w:szCs w:val="18"/>
              </w:rPr>
            </w:pPr>
            <w:r w:rsidRPr="00F07F5D">
              <w:rPr>
                <w:rFonts w:ascii="Tahoma" w:eastAsia="Times New Roman" w:hAnsi="Tahoma" w:cs="Arial"/>
                <w:color w:val="FF0000"/>
                <w:sz w:val="18"/>
                <w:szCs w:val="18"/>
              </w:rPr>
              <w:t>(</w:t>
            </w:r>
            <w:r w:rsidRPr="00F07F5D">
              <w:rPr>
                <w:rFonts w:ascii="Thonburi" w:eastAsia="Times New Roman" w:hAnsi="Thonburi" w:cs="Thonburi"/>
                <w:color w:val="FF0000"/>
                <w:sz w:val="18"/>
                <w:szCs w:val="18"/>
              </w:rPr>
              <w:t>графа</w:t>
            </w:r>
            <w:r w:rsidRPr="00F07F5D">
              <w:rPr>
                <w:rFonts w:ascii="Tahoma" w:eastAsia="Times New Roman" w:hAnsi="Tahoma" w:cs="Arial"/>
                <w:color w:val="FF0000"/>
                <w:sz w:val="18"/>
                <w:szCs w:val="18"/>
              </w:rPr>
              <w:t xml:space="preserve"> "</w:t>
            </w:r>
            <w:r w:rsidRPr="00F07F5D">
              <w:rPr>
                <w:rFonts w:ascii="Thonburi" w:eastAsia="Times New Roman" w:hAnsi="Thonburi" w:cs="Thonburi"/>
                <w:color w:val="FF0000"/>
                <w:sz w:val="18"/>
                <w:szCs w:val="18"/>
              </w:rPr>
              <w:t>Покупатель</w:t>
            </w:r>
            <w:r w:rsidRPr="00F07F5D">
              <w:rPr>
                <w:rFonts w:ascii="Tahoma" w:eastAsia="Times New Roman" w:hAnsi="Tahoma" w:cs="Arial"/>
                <w:color w:val="FF0000"/>
                <w:sz w:val="18"/>
                <w:szCs w:val="18"/>
              </w:rPr>
              <w:t>")</w:t>
            </w:r>
          </w:p>
        </w:tc>
        <w:tc>
          <w:tcPr>
            <w:tcW w:w="6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A8576D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</w:tr>
      <w:tr w:rsidR="00F07F5D" w:rsidRPr="00F07F5D" w14:paraId="19D187B8" w14:textId="77777777" w:rsidTr="0022710D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E6D6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Фактический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адрес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</w:p>
        </w:tc>
        <w:tc>
          <w:tcPr>
            <w:tcW w:w="6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1972E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101000, г. Москва, Архангельский пер., д.9, офис 1, комн. 2</w:t>
            </w:r>
          </w:p>
        </w:tc>
      </w:tr>
      <w:tr w:rsidR="00F07F5D" w:rsidRPr="00F07F5D" w14:paraId="317FD319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66AD" w14:textId="77777777" w:rsidR="00F07F5D" w:rsidRPr="00F07F5D" w:rsidRDefault="00F07F5D" w:rsidP="00F07F5D">
            <w:pPr>
              <w:rPr>
                <w:rFonts w:ascii="Tahoma" w:eastAsia="Times New Roman" w:hAnsi="Tahoma" w:cs="Arial"/>
                <w:color w:val="FF0000"/>
                <w:sz w:val="18"/>
                <w:szCs w:val="18"/>
              </w:rPr>
            </w:pPr>
            <w:r w:rsidRPr="00F07F5D">
              <w:rPr>
                <w:rFonts w:ascii="Tahoma" w:eastAsia="Times New Roman" w:hAnsi="Tahoma" w:cs="Arial"/>
                <w:color w:val="FF0000"/>
                <w:sz w:val="18"/>
                <w:szCs w:val="18"/>
              </w:rPr>
              <w:t>(</w:t>
            </w:r>
            <w:r w:rsidRPr="00F07F5D">
              <w:rPr>
                <w:rFonts w:ascii="Thonburi" w:eastAsia="Times New Roman" w:hAnsi="Thonburi" w:cs="Thonburi"/>
                <w:color w:val="FF0000"/>
                <w:sz w:val="18"/>
                <w:szCs w:val="18"/>
              </w:rPr>
              <w:t>графа</w:t>
            </w:r>
            <w:r w:rsidRPr="00F07F5D">
              <w:rPr>
                <w:rFonts w:ascii="Tahoma" w:eastAsia="Times New Roman" w:hAnsi="Tahoma" w:cs="Arial"/>
                <w:color w:val="FF0000"/>
                <w:sz w:val="18"/>
                <w:szCs w:val="18"/>
              </w:rPr>
              <w:t xml:space="preserve"> "</w:t>
            </w:r>
            <w:r w:rsidRPr="00F07F5D">
              <w:rPr>
                <w:rFonts w:ascii="Thonburi" w:eastAsia="Times New Roman" w:hAnsi="Thonburi" w:cs="Thonburi"/>
                <w:color w:val="FF0000"/>
                <w:sz w:val="18"/>
                <w:szCs w:val="18"/>
              </w:rPr>
              <w:t>Грузополучатель</w:t>
            </w:r>
            <w:r w:rsidRPr="00F07F5D">
              <w:rPr>
                <w:rFonts w:ascii="Tahoma" w:eastAsia="Times New Roman" w:hAnsi="Tahoma" w:cs="Arial"/>
                <w:color w:val="FF0000"/>
                <w:sz w:val="18"/>
                <w:szCs w:val="18"/>
              </w:rPr>
              <w:t>")</w:t>
            </w:r>
          </w:p>
        </w:tc>
        <w:tc>
          <w:tcPr>
            <w:tcW w:w="6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7FC39B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</w:tr>
      <w:tr w:rsidR="00F07F5D" w:rsidRPr="00F07F5D" w14:paraId="3303F241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22BFE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> </w:t>
            </w:r>
          </w:p>
        </w:tc>
        <w:tc>
          <w:tcPr>
            <w:tcW w:w="6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CEE74CF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</w:tr>
      <w:tr w:rsidR="00F07F5D" w:rsidRPr="00F07F5D" w14:paraId="0E18ED61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8546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Почтовый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адрес</w:t>
            </w:r>
          </w:p>
        </w:tc>
        <w:tc>
          <w:tcPr>
            <w:tcW w:w="60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12AA37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 xml:space="preserve">105082, г. Москва, </w:t>
            </w:r>
            <w:proofErr w:type="spellStart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Рубцовская</w:t>
            </w:r>
            <w:proofErr w:type="spellEnd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 xml:space="preserve"> наб., д.3, стр.3, пом. I, комн. 25</w:t>
            </w:r>
          </w:p>
        </w:tc>
      </w:tr>
      <w:tr w:rsidR="00F07F5D" w:rsidRPr="00F07F5D" w14:paraId="43B951C6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5D34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> </w:t>
            </w:r>
          </w:p>
        </w:tc>
        <w:tc>
          <w:tcPr>
            <w:tcW w:w="60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9F9238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</w:tr>
      <w:tr w:rsidR="00F07F5D" w:rsidRPr="00F07F5D" w14:paraId="42157679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F431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Телефон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>/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Факс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EDEC8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(495) 621-8067</w:t>
            </w:r>
          </w:p>
        </w:tc>
      </w:tr>
      <w:tr w:rsidR="00F07F5D" w:rsidRPr="00F07F5D" w14:paraId="525C589B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D54D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>e-</w:t>
            </w:r>
            <w:proofErr w:type="spellStart"/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C08A" w14:textId="77777777" w:rsidR="00F07F5D" w:rsidRPr="00F07F5D" w:rsidRDefault="00267500" w:rsidP="00F07F5D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F07F5D" w:rsidRPr="00F07F5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info@ilogteh.ru</w:t>
              </w:r>
            </w:hyperlink>
          </w:p>
        </w:tc>
      </w:tr>
      <w:tr w:rsidR="00F07F5D" w:rsidRPr="00F07F5D" w14:paraId="649DB87A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106B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Идентификационный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номер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(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ИНН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)</w:t>
            </w:r>
          </w:p>
        </w:tc>
        <w:tc>
          <w:tcPr>
            <w:tcW w:w="60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2B81B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7701367176</w:t>
            </w:r>
          </w:p>
        </w:tc>
      </w:tr>
      <w:tr w:rsidR="00F07F5D" w:rsidRPr="00F07F5D" w14:paraId="3DAC01DA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03E7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> </w:t>
            </w:r>
          </w:p>
        </w:tc>
        <w:tc>
          <w:tcPr>
            <w:tcW w:w="60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9177C1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</w:tr>
      <w:tr w:rsidR="00F07F5D" w:rsidRPr="00F07F5D" w14:paraId="4BF7A2CC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E0C4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КПП</w:t>
            </w:r>
          </w:p>
        </w:tc>
        <w:tc>
          <w:tcPr>
            <w:tcW w:w="6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EE6723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770101001</w:t>
            </w:r>
          </w:p>
        </w:tc>
      </w:tr>
      <w:tr w:rsidR="00F07F5D" w:rsidRPr="00F07F5D" w14:paraId="26226214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5A53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> </w:t>
            </w:r>
          </w:p>
        </w:tc>
        <w:tc>
          <w:tcPr>
            <w:tcW w:w="6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F29C6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</w:tr>
      <w:tr w:rsidR="00F07F5D" w:rsidRPr="00F07F5D" w14:paraId="360DE1EE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683E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ОГРН</w:t>
            </w:r>
          </w:p>
        </w:tc>
        <w:tc>
          <w:tcPr>
            <w:tcW w:w="6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0D73C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1137746704281</w:t>
            </w:r>
          </w:p>
        </w:tc>
      </w:tr>
      <w:tr w:rsidR="00F07F5D" w:rsidRPr="00F07F5D" w14:paraId="0AE17392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25BA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> </w:t>
            </w:r>
          </w:p>
        </w:tc>
        <w:tc>
          <w:tcPr>
            <w:tcW w:w="6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31283D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</w:tr>
      <w:tr w:rsidR="00F07F5D" w:rsidRPr="00F07F5D" w14:paraId="03EFC7B9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5F7D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Расчетный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счет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(</w:t>
            </w:r>
            <w:proofErr w:type="spellStart"/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руб</w:t>
            </w:r>
            <w:proofErr w:type="spellEnd"/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>)</w:t>
            </w:r>
          </w:p>
        </w:tc>
        <w:tc>
          <w:tcPr>
            <w:tcW w:w="6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B01C5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40702810202710000821</w:t>
            </w:r>
          </w:p>
        </w:tc>
      </w:tr>
      <w:tr w:rsidR="00F07F5D" w:rsidRPr="00F07F5D" w14:paraId="50C87840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BFED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> </w:t>
            </w:r>
          </w:p>
        </w:tc>
        <w:tc>
          <w:tcPr>
            <w:tcW w:w="6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48B806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</w:tr>
      <w:tr w:rsidR="00F07F5D" w:rsidRPr="00F07F5D" w14:paraId="329645BA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0053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Корреспондентский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счет</w:t>
            </w:r>
          </w:p>
        </w:tc>
        <w:tc>
          <w:tcPr>
            <w:tcW w:w="6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AB3829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30101810200000000593</w:t>
            </w:r>
          </w:p>
        </w:tc>
      </w:tr>
      <w:tr w:rsidR="00F07F5D" w:rsidRPr="00F07F5D" w14:paraId="2728AF3F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B953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> </w:t>
            </w:r>
          </w:p>
        </w:tc>
        <w:tc>
          <w:tcPr>
            <w:tcW w:w="6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BB8D4E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</w:tr>
      <w:tr w:rsidR="00F07F5D" w:rsidRPr="00F07F5D" w14:paraId="7F3FDD8A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C96B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Полное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наименование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учреждения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банка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</w:p>
        </w:tc>
        <w:tc>
          <w:tcPr>
            <w:tcW w:w="6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6FD4B" w14:textId="7CF71002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bookmarkStart w:id="0" w:name="_GoBack"/>
            <w:bookmarkEnd w:id="0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АО «Альфа-Банк»</w:t>
            </w:r>
          </w:p>
        </w:tc>
      </w:tr>
      <w:tr w:rsidR="00F07F5D" w:rsidRPr="00F07F5D" w14:paraId="7C36DE6C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F948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клиента</w:t>
            </w:r>
          </w:p>
        </w:tc>
        <w:tc>
          <w:tcPr>
            <w:tcW w:w="6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C22CA0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</w:tr>
      <w:tr w:rsidR="00F07F5D" w:rsidRPr="00F07F5D" w14:paraId="0ED89A6F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CF71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 </w:t>
            </w:r>
          </w:p>
        </w:tc>
        <w:tc>
          <w:tcPr>
            <w:tcW w:w="6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3C605C7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</w:tr>
      <w:tr w:rsidR="00F07F5D" w:rsidRPr="00F07F5D" w14:paraId="634B9053" w14:textId="77777777" w:rsidTr="0022710D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409C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Банковский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идентификационный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код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(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БИК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)</w:t>
            </w:r>
          </w:p>
        </w:tc>
        <w:tc>
          <w:tcPr>
            <w:tcW w:w="6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0618F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044525593</w:t>
            </w:r>
          </w:p>
        </w:tc>
      </w:tr>
      <w:tr w:rsidR="00F07F5D" w:rsidRPr="00F07F5D" w14:paraId="2CCAE2C6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B723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> </w:t>
            </w:r>
          </w:p>
        </w:tc>
        <w:tc>
          <w:tcPr>
            <w:tcW w:w="6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3AA4A3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</w:tr>
      <w:tr w:rsidR="00F07F5D" w:rsidRPr="00F07F5D" w14:paraId="3984B7C2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8C6F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Местонахождение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учреждения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банка</w:t>
            </w:r>
          </w:p>
        </w:tc>
        <w:tc>
          <w:tcPr>
            <w:tcW w:w="6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9A7B9A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г. Москва</w:t>
            </w:r>
          </w:p>
        </w:tc>
      </w:tr>
      <w:tr w:rsidR="00F07F5D" w:rsidRPr="00F07F5D" w14:paraId="593D1C85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6E23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> </w:t>
            </w:r>
          </w:p>
        </w:tc>
        <w:tc>
          <w:tcPr>
            <w:tcW w:w="6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AFF454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</w:tr>
      <w:tr w:rsidR="00F07F5D" w:rsidRPr="00F07F5D" w14:paraId="3EC4DF7B" w14:textId="77777777" w:rsidTr="0022710D">
        <w:trPr>
          <w:trHeight w:val="7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0AA3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proofErr w:type="spellStart"/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Банковкие</w:t>
            </w:r>
            <w:proofErr w:type="spellEnd"/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реквизиты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в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долл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.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США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0CD67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 xml:space="preserve">ALFA-BANK </w:t>
            </w:r>
            <w:proofErr w:type="spellStart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Moscow</w:t>
            </w:r>
            <w:proofErr w:type="spellEnd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 xml:space="preserve">, </w:t>
            </w:r>
            <w:proofErr w:type="spellStart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Russia</w:t>
            </w:r>
            <w:proofErr w:type="spellEnd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 xml:space="preserve">, SWIFT ALFARUMM, </w:t>
            </w:r>
            <w:proofErr w:type="spellStart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кор.сч</w:t>
            </w:r>
            <w:proofErr w:type="spellEnd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 xml:space="preserve"> 400130726 JP MORGAN CHASE BANK N.A., 270 </w:t>
            </w:r>
            <w:proofErr w:type="spellStart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Park</w:t>
            </w:r>
            <w:proofErr w:type="spellEnd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 xml:space="preserve"> </w:t>
            </w:r>
            <w:proofErr w:type="spellStart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Avenue</w:t>
            </w:r>
            <w:proofErr w:type="spellEnd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 xml:space="preserve">, </w:t>
            </w:r>
            <w:proofErr w:type="spellStart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New</w:t>
            </w:r>
            <w:proofErr w:type="spellEnd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 xml:space="preserve"> </w:t>
            </w:r>
            <w:proofErr w:type="spellStart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York</w:t>
            </w:r>
            <w:proofErr w:type="spellEnd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, NY 10017, USA, SWIFT CHASUS33</w:t>
            </w:r>
          </w:p>
        </w:tc>
      </w:tr>
      <w:tr w:rsidR="00F07F5D" w:rsidRPr="00F07F5D" w14:paraId="0270C5F9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3D37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Расчетный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счет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(USD)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F1E0E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40702840502710000070</w:t>
            </w:r>
          </w:p>
        </w:tc>
      </w:tr>
      <w:tr w:rsidR="00F07F5D" w:rsidRPr="00F07F5D" w14:paraId="30C673EF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8E7D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Транзитный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счет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231A0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40702840802710000071</w:t>
            </w:r>
          </w:p>
        </w:tc>
      </w:tr>
      <w:tr w:rsidR="00F07F5D" w:rsidRPr="00F07F5D" w14:paraId="793C0E8F" w14:textId="77777777" w:rsidTr="0022710D">
        <w:trPr>
          <w:trHeight w:val="7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6321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proofErr w:type="spellStart"/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Банковкие</w:t>
            </w:r>
            <w:proofErr w:type="spellEnd"/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реквизиты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ЕВРО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9B185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 xml:space="preserve">ALFA-BANK </w:t>
            </w:r>
            <w:proofErr w:type="spellStart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Moscow</w:t>
            </w:r>
            <w:proofErr w:type="spellEnd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 xml:space="preserve">, </w:t>
            </w:r>
            <w:proofErr w:type="spellStart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Russia</w:t>
            </w:r>
            <w:proofErr w:type="spellEnd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 xml:space="preserve">, SWIFT ALFARUMM, </w:t>
            </w:r>
            <w:proofErr w:type="spellStart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кор.сч</w:t>
            </w:r>
            <w:proofErr w:type="spellEnd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 xml:space="preserve"> 400886894501EUR, COMMERZBANK AG, </w:t>
            </w:r>
            <w:proofErr w:type="spellStart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Frankfurt</w:t>
            </w:r>
            <w:proofErr w:type="spellEnd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 xml:space="preserve"> </w:t>
            </w:r>
            <w:proofErr w:type="spellStart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am</w:t>
            </w:r>
            <w:proofErr w:type="spellEnd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 xml:space="preserve"> </w:t>
            </w:r>
            <w:proofErr w:type="spellStart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Main</w:t>
            </w:r>
            <w:proofErr w:type="spellEnd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, SWIFT COBADDEFF</w:t>
            </w:r>
          </w:p>
        </w:tc>
      </w:tr>
      <w:tr w:rsidR="00F07F5D" w:rsidRPr="00F07F5D" w14:paraId="52A31347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7C96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proofErr w:type="spellStart"/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Рпсчетный</w:t>
            </w:r>
            <w:proofErr w:type="spellEnd"/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счет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(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Евро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>)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34B0E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40702978302710000058</w:t>
            </w:r>
          </w:p>
        </w:tc>
      </w:tr>
      <w:tr w:rsidR="00F07F5D" w:rsidRPr="00F07F5D" w14:paraId="6FC93A4C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77AA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Транзитный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счет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68BAC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40702978602710000059</w:t>
            </w:r>
          </w:p>
        </w:tc>
      </w:tr>
      <w:tr w:rsidR="00F07F5D" w:rsidRPr="00F07F5D" w14:paraId="7E5338F4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5645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Код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организации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по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ОКПО</w:t>
            </w:r>
          </w:p>
        </w:tc>
        <w:tc>
          <w:tcPr>
            <w:tcW w:w="6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054D5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17962329</w:t>
            </w:r>
          </w:p>
        </w:tc>
      </w:tr>
      <w:tr w:rsidR="00F07F5D" w:rsidRPr="00F07F5D" w14:paraId="0C7C4D91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F714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> </w:t>
            </w:r>
          </w:p>
        </w:tc>
        <w:tc>
          <w:tcPr>
            <w:tcW w:w="6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F9FA5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</w:tr>
      <w:tr w:rsidR="00F07F5D" w:rsidRPr="00F07F5D" w14:paraId="0994A492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783D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Код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отрасли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по</w:t>
            </w: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 xml:space="preserve"> </w:t>
            </w:r>
            <w:r w:rsidRPr="00F07F5D">
              <w:rPr>
                <w:rFonts w:ascii="Thonburi" w:eastAsia="Times New Roman" w:hAnsi="Thonburi" w:cs="Thonburi"/>
                <w:sz w:val="20"/>
                <w:szCs w:val="20"/>
              </w:rPr>
              <w:t>ОКВЭД</w:t>
            </w:r>
          </w:p>
        </w:tc>
        <w:tc>
          <w:tcPr>
            <w:tcW w:w="6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9775B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63.40, 51.47</w:t>
            </w:r>
          </w:p>
        </w:tc>
      </w:tr>
      <w:tr w:rsidR="00F07F5D" w:rsidRPr="00F07F5D" w14:paraId="3D69AEC7" w14:textId="77777777" w:rsidTr="0022710D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2598" w14:textId="77777777" w:rsidR="00F07F5D" w:rsidRPr="00F07F5D" w:rsidRDefault="00F07F5D" w:rsidP="00F07F5D">
            <w:pPr>
              <w:rPr>
                <w:rFonts w:ascii="Tahoma" w:eastAsia="Times New Roman" w:hAnsi="Tahoma" w:cs="Arial"/>
                <w:sz w:val="20"/>
                <w:szCs w:val="20"/>
              </w:rPr>
            </w:pPr>
            <w:r w:rsidRPr="00F07F5D">
              <w:rPr>
                <w:rFonts w:ascii="Tahoma" w:eastAsia="Times New Roman" w:hAnsi="Tahoma" w:cs="Arial"/>
                <w:sz w:val="20"/>
                <w:szCs w:val="20"/>
              </w:rPr>
              <w:t> </w:t>
            </w:r>
          </w:p>
        </w:tc>
        <w:tc>
          <w:tcPr>
            <w:tcW w:w="6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0106AB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</w:tr>
      <w:tr w:rsidR="00F07F5D" w:rsidRPr="00F07F5D" w14:paraId="385835DB" w14:textId="77777777" w:rsidTr="0022710D">
        <w:trPr>
          <w:trHeight w:val="28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EE46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Генеральный директор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BAF12" w14:textId="77777777" w:rsidR="00F07F5D" w:rsidRPr="00F07F5D" w:rsidRDefault="00F07F5D" w:rsidP="00F07F5D">
            <w:pPr>
              <w:rPr>
                <w:rFonts w:ascii="Helvetica" w:eastAsia="Times New Roman" w:hAnsi="Helvetica" w:cs="Arial"/>
                <w:sz w:val="20"/>
                <w:szCs w:val="20"/>
              </w:rPr>
            </w:pPr>
            <w:proofErr w:type="spellStart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>Корытин</w:t>
            </w:r>
            <w:proofErr w:type="spellEnd"/>
            <w:r w:rsidRPr="00F07F5D">
              <w:rPr>
                <w:rFonts w:ascii="Helvetica" w:eastAsia="Times New Roman" w:hAnsi="Helvetica" w:cs="Arial"/>
                <w:sz w:val="20"/>
                <w:szCs w:val="20"/>
              </w:rPr>
              <w:t xml:space="preserve"> Алексей Евгеньевич (действует на основании устава)</w:t>
            </w:r>
          </w:p>
        </w:tc>
      </w:tr>
    </w:tbl>
    <w:p w14:paraId="2B16F71D" w14:textId="77777777" w:rsidR="009554C9" w:rsidRPr="00F07F5D" w:rsidRDefault="009554C9" w:rsidP="00F07F5D">
      <w:pPr>
        <w:ind w:right="-709"/>
        <w:rPr>
          <w:lang w:val="en-US"/>
        </w:rPr>
      </w:pPr>
    </w:p>
    <w:sectPr w:rsidR="009554C9" w:rsidRPr="00F07F5D" w:rsidSect="00F07F5D">
      <w:pgSz w:w="11900" w:h="16840"/>
      <w:pgMar w:top="1701" w:right="197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5D"/>
    <w:rsid w:val="0022710D"/>
    <w:rsid w:val="00267500"/>
    <w:rsid w:val="009554C9"/>
    <w:rsid w:val="00DD1C85"/>
    <w:rsid w:val="00F0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C0A5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7F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F5D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5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7F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F5D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5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ilogteh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Konopeshko</dc:creator>
  <cp:keywords/>
  <dc:description/>
  <cp:lastModifiedBy>Ilya Konopeshko</cp:lastModifiedBy>
  <cp:revision>3</cp:revision>
  <dcterms:created xsi:type="dcterms:W3CDTF">2015-08-11T08:50:00Z</dcterms:created>
  <dcterms:modified xsi:type="dcterms:W3CDTF">2015-08-12T06:01:00Z</dcterms:modified>
</cp:coreProperties>
</file>